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POLITYKA PRYWATNOŚCI</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 </w:t>
      </w:r>
      <w:r w:rsidRPr="002C5E7B">
        <w:rPr>
          <w:rFonts w:ascii="Arial" w:eastAsia="Times New Roman" w:hAnsi="Arial" w:cs="Arial"/>
          <w:b/>
          <w:bCs/>
          <w:color w:val="000000"/>
          <w:sz w:val="24"/>
          <w:szCs w:val="24"/>
          <w:lang w:eastAsia="pl-PL"/>
        </w:rPr>
        <w:t>§ 1</w:t>
      </w: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Słownik pojęć</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p>
    <w:p w:rsidR="002C5E7B" w:rsidRPr="002C5E7B" w:rsidRDefault="002C5E7B" w:rsidP="002C5E7B">
      <w:pPr>
        <w:numPr>
          <w:ilvl w:val="0"/>
          <w:numId w:val="1"/>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Sprzedawca – Katarzyna Stankiewicz ul. Kościuszki 1/7 50-037 Wrocław, NIP: 8971591924, REGON: 021379807, kontakt e-mail: </w:t>
      </w:r>
      <w:hyperlink r:id="rId5" w:history="1">
        <w:r w:rsidRPr="002C5E7B">
          <w:rPr>
            <w:rFonts w:ascii="Arial" w:eastAsia="Times New Roman" w:hAnsi="Arial" w:cs="Arial"/>
            <w:color w:val="0000FF"/>
            <w:sz w:val="24"/>
            <w:szCs w:val="24"/>
            <w:u w:val="single"/>
            <w:lang w:eastAsia="pl-PL"/>
          </w:rPr>
          <w:t>sklep@wesoleskarpetki.eu</w:t>
        </w:r>
      </w:hyperlink>
      <w:r w:rsidRPr="002C5E7B">
        <w:rPr>
          <w:rFonts w:ascii="Arial" w:eastAsia="Times New Roman" w:hAnsi="Arial" w:cs="Arial"/>
          <w:color w:val="000000"/>
          <w:sz w:val="24"/>
          <w:szCs w:val="24"/>
          <w:lang w:eastAsia="pl-PL"/>
        </w:rPr>
        <w:t>, tel. +48 788334422</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1"/>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Sklep – serwis internetowy należący do Sprzedawcy, dostępny pod domeną </w:t>
      </w:r>
      <w:hyperlink r:id="rId6" w:history="1">
        <w:r w:rsidRPr="002C5E7B">
          <w:rPr>
            <w:rFonts w:ascii="Arial" w:eastAsia="Times New Roman" w:hAnsi="Arial" w:cs="Arial"/>
            <w:color w:val="0000FF"/>
            <w:sz w:val="24"/>
            <w:szCs w:val="24"/>
            <w:u w:val="single"/>
            <w:lang w:eastAsia="pl-PL"/>
          </w:rPr>
          <w:t>www.wesoleskarpetki.eu</w:t>
        </w:r>
      </w:hyperlink>
      <w:r w:rsidRPr="002C5E7B">
        <w:rPr>
          <w:rFonts w:ascii="Arial" w:eastAsia="Times New Roman" w:hAnsi="Arial" w:cs="Arial"/>
          <w:color w:val="000000"/>
          <w:sz w:val="24"/>
          <w:szCs w:val="24"/>
          <w:lang w:eastAsia="pl-PL"/>
        </w:rPr>
        <w:t>.</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1"/>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Klient – każdy podmiot składający zamówienie w Sklepie (konsument lub osoba nieposiadająca statusu konsumenta).</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1"/>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Użytkownik – każdy podmiot przeglądający zawartość Sklepu.</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 2</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Ochrona danych osobowych</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Administratorem danych osobowych przetwarzanych na stronach Sklepu jest Sprzedawca – Katarzyna Stankiewicz ul. Kościuszki 1/7 50-037 Wrocław, NIP: 8971591924, REGON: 021379807, kontakt e-mail: </w:t>
      </w:r>
      <w:hyperlink r:id="rId7" w:history="1">
        <w:r w:rsidRPr="002C5E7B">
          <w:rPr>
            <w:rFonts w:ascii="Arial" w:eastAsia="Times New Roman" w:hAnsi="Arial" w:cs="Arial"/>
            <w:color w:val="0000FF"/>
            <w:sz w:val="24"/>
            <w:szCs w:val="24"/>
            <w:u w:val="single"/>
            <w:lang w:eastAsia="pl-PL"/>
          </w:rPr>
          <w:t>sklep@wesoleskarpetki.eu</w:t>
        </w:r>
      </w:hyperlink>
      <w:r w:rsidRPr="002C5E7B">
        <w:rPr>
          <w:rFonts w:ascii="Arial" w:eastAsia="Times New Roman" w:hAnsi="Arial" w:cs="Arial"/>
          <w:color w:val="000000"/>
          <w:sz w:val="24"/>
          <w:szCs w:val="24"/>
          <w:lang w:eastAsia="pl-PL"/>
        </w:rPr>
        <w:t>, tel. +48 788334422.</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lastRenderedPageBreak/>
        <w:t>Dane osobowe przetwarzane są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oraz aktualnie obowiązującymi regulacjami prawa polskiego.</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 xml:space="preserve">Sprzedawca przetwarza dane osobowe w celu umożliwienia wejścia Użytkownikowi na stronę Sklepu i przeglądania jej zawartości, skorzystania przez Użytkownika Sklepu z </w:t>
      </w:r>
      <w:proofErr w:type="spellStart"/>
      <w:r w:rsidRPr="002C5E7B">
        <w:rPr>
          <w:rFonts w:ascii="Arial" w:eastAsia="Times New Roman" w:hAnsi="Arial" w:cs="Arial"/>
          <w:color w:val="000000"/>
          <w:sz w:val="24"/>
          <w:szCs w:val="24"/>
          <w:lang w:eastAsia="pl-PL"/>
        </w:rPr>
        <w:t>Newslettera</w:t>
      </w:r>
      <w:proofErr w:type="spellEnd"/>
      <w:r w:rsidRPr="002C5E7B">
        <w:rPr>
          <w:rFonts w:ascii="Arial" w:eastAsia="Times New Roman" w:hAnsi="Arial" w:cs="Arial"/>
          <w:color w:val="000000"/>
          <w:sz w:val="24"/>
          <w:szCs w:val="24"/>
          <w:lang w:eastAsia="pl-PL"/>
        </w:rPr>
        <w:t xml:space="preserve"> dostępnego na stronie Sklepu, wyrażenia opinii o Sklepie lub Towarze, dokonania rejestracji konta na stronie Sklepu, zawarcia i wykonania umowy sprzedaży Towaru.</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Podstawą przetwarzania danych osobowych przez Sprzedawcę jest dobrowolna zgoda osoby, której dane dotyczą, albo – o ile zostało to wyraźnie wskazane – niezbędność przetwarzania do wykonania umowy.</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Sprzedawca może udostępniać zebrane od Klienta lub innego Użytkownika Sklepu dane osobowe podmiotom, wskazanym w komunikatach pojawiających się na stronie Sklepu. Sprzedawca nie przekazuje danych poza teren Polski/UE/Europejskiego Obszaru Gospodarczego.</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numPr>
          <w:ilvl w:val="0"/>
          <w:numId w:val="2"/>
        </w:numPr>
        <w:spacing w:before="100" w:beforeAutospacing="1" w:after="100" w:afterAutospacing="1" w:line="240" w:lineRule="auto"/>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Klientowi lub innemu Użytkownikowi Sklepu przysługuje prawo dostępu do swoich danych oraz otrzymania ich kopii, prawo do sprostowania (poprawiania) swoich danych, prawo do usunięcia danych, prawo do ograniczenia przetwarzania danych, prawo do wniesienia sprzeciwu wobec przetwarzania danych, prawo do przenoszenia danych, prawo do wniesienia skargi do organu nadzorczego (Prezes Urzędu Ochrony Danych Osobowych, ul. Stawki 2, 00-193 Warszawa) oraz prawo do cofnięcia zgody na przetwarzanie danych osobowych. W celu wykonania tych praw należy skierować żądanie pod adres email: </w:t>
      </w:r>
      <w:hyperlink r:id="rId8" w:history="1">
        <w:r w:rsidRPr="002C5E7B">
          <w:rPr>
            <w:rFonts w:ascii="Arial" w:eastAsia="Times New Roman" w:hAnsi="Arial" w:cs="Arial"/>
            <w:color w:val="0000FF"/>
            <w:sz w:val="24"/>
            <w:szCs w:val="24"/>
            <w:u w:val="single"/>
            <w:lang w:eastAsia="pl-PL"/>
          </w:rPr>
          <w:t>sklep@wesoleskarpetki.eu</w:t>
        </w:r>
      </w:hyperlink>
      <w:r w:rsidRPr="002C5E7B">
        <w:rPr>
          <w:rFonts w:ascii="Arial" w:eastAsia="Times New Roman" w:hAnsi="Arial" w:cs="Arial"/>
          <w:color w:val="000000"/>
          <w:sz w:val="24"/>
          <w:szCs w:val="24"/>
          <w:lang w:eastAsia="pl-PL"/>
        </w:rPr>
        <w:t>, tel. +48 788334422 lub listownie do siedziby Sprzedawcy.</w:t>
      </w:r>
    </w:p>
    <w:p w:rsidR="002C5E7B" w:rsidRPr="002C5E7B" w:rsidRDefault="002C5E7B" w:rsidP="002C5E7B">
      <w:pPr>
        <w:spacing w:before="100" w:beforeAutospacing="1" w:after="100" w:afterAutospacing="1" w:line="240" w:lineRule="auto"/>
        <w:ind w:left="720"/>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 3</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b/>
          <w:bCs/>
          <w:color w:val="000000"/>
          <w:sz w:val="24"/>
          <w:szCs w:val="24"/>
          <w:lang w:eastAsia="pl-PL"/>
        </w:rPr>
        <w:t xml:space="preserve">Pliki </w:t>
      </w:r>
      <w:proofErr w:type="spellStart"/>
      <w:r w:rsidRPr="002C5E7B">
        <w:rPr>
          <w:rFonts w:ascii="Arial" w:eastAsia="Times New Roman" w:hAnsi="Arial" w:cs="Arial"/>
          <w:b/>
          <w:bCs/>
          <w:color w:val="000000"/>
          <w:sz w:val="24"/>
          <w:szCs w:val="24"/>
          <w:lang w:eastAsia="pl-PL"/>
        </w:rPr>
        <w:t>cookies</w:t>
      </w:r>
      <w:proofErr w:type="spellEnd"/>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jc w:val="center"/>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lastRenderedPageBreak/>
        <w:t> </w:t>
      </w:r>
    </w:p>
    <w:p w:rsidR="002C5E7B" w:rsidRPr="002C5E7B" w:rsidRDefault="002C5E7B" w:rsidP="002C5E7B">
      <w:pPr>
        <w:spacing w:before="100" w:beforeAutospacing="1" w:after="100" w:afterAutospacing="1" w:line="240" w:lineRule="auto"/>
        <w:rPr>
          <w:rFonts w:ascii="Verdana" w:eastAsia="Times New Roman" w:hAnsi="Verdana" w:cs="Times New Roman"/>
          <w:color w:val="000000"/>
          <w:sz w:val="17"/>
          <w:szCs w:val="17"/>
          <w:lang w:eastAsia="pl-PL"/>
        </w:rPr>
      </w:pPr>
    </w:p>
    <w:p w:rsidR="002C5E7B" w:rsidRPr="002C5E7B" w:rsidRDefault="002C5E7B" w:rsidP="002C5E7B">
      <w:pPr>
        <w:spacing w:before="100" w:beforeAutospacing="1" w:after="100" w:afterAutospacing="1" w:line="240" w:lineRule="auto"/>
        <w:ind w:left="349"/>
        <w:rPr>
          <w:rFonts w:ascii="Verdana" w:eastAsia="Times New Roman" w:hAnsi="Verdana" w:cs="Times New Roman"/>
          <w:color w:val="000000"/>
          <w:sz w:val="17"/>
          <w:szCs w:val="17"/>
          <w:lang w:eastAsia="pl-PL"/>
        </w:rPr>
      </w:pPr>
      <w:r w:rsidRPr="002C5E7B">
        <w:rPr>
          <w:rFonts w:ascii="Arial" w:eastAsia="Times New Roman" w:hAnsi="Arial" w:cs="Arial"/>
          <w:color w:val="000000"/>
          <w:sz w:val="24"/>
          <w:szCs w:val="24"/>
          <w:lang w:eastAsia="pl-PL"/>
        </w:rPr>
        <w:t xml:space="preserve">Na stronie Sklepu są wykorzystywane pliki </w:t>
      </w:r>
      <w:proofErr w:type="spellStart"/>
      <w:r w:rsidRPr="002C5E7B">
        <w:rPr>
          <w:rFonts w:ascii="Arial" w:eastAsia="Times New Roman" w:hAnsi="Arial" w:cs="Arial"/>
          <w:color w:val="000000"/>
          <w:sz w:val="24"/>
          <w:szCs w:val="24"/>
          <w:lang w:eastAsia="pl-PL"/>
        </w:rPr>
        <w:t>cookies</w:t>
      </w:r>
      <w:proofErr w:type="spellEnd"/>
      <w:r w:rsidRPr="002C5E7B">
        <w:rPr>
          <w:rFonts w:ascii="Arial" w:eastAsia="Times New Roman" w:hAnsi="Arial" w:cs="Arial"/>
          <w:color w:val="000000"/>
          <w:sz w:val="24"/>
          <w:szCs w:val="24"/>
          <w:lang w:eastAsia="pl-PL"/>
        </w:rPr>
        <w:t xml:space="preserve">. Stosowane są one w celach zapewnienia maksymalnej wygody wszystkich Użytkowników (w tym Klientów) przy korzystaniu ze Sklepu (zapamiętywanie preferencji i ustawień na stronie, zbieranie anonimowych danych dla celów reklamowych i statystycznych, także przez inne portale, w tym portale społecznościowe, np. Facebook, Google Analytics, Google </w:t>
      </w:r>
      <w:proofErr w:type="spellStart"/>
      <w:r w:rsidRPr="002C5E7B">
        <w:rPr>
          <w:rFonts w:ascii="Arial" w:eastAsia="Times New Roman" w:hAnsi="Arial" w:cs="Arial"/>
          <w:color w:val="000000"/>
          <w:sz w:val="24"/>
          <w:szCs w:val="24"/>
          <w:lang w:eastAsia="pl-PL"/>
        </w:rPr>
        <w:t>Ads</w:t>
      </w:r>
      <w:proofErr w:type="spellEnd"/>
      <w:r w:rsidRPr="002C5E7B">
        <w:rPr>
          <w:rFonts w:ascii="Arial" w:eastAsia="Times New Roman" w:hAnsi="Arial" w:cs="Arial"/>
          <w:color w:val="000000"/>
          <w:sz w:val="24"/>
          <w:szCs w:val="24"/>
          <w:lang w:eastAsia="pl-PL"/>
        </w:rPr>
        <w:t xml:space="preserve">. Korzystanie ze Sklepu bez zmiany ustawień w przeglądarce dotyczących </w:t>
      </w:r>
      <w:proofErr w:type="spellStart"/>
      <w:r w:rsidRPr="002C5E7B">
        <w:rPr>
          <w:rFonts w:ascii="Arial" w:eastAsia="Times New Roman" w:hAnsi="Arial" w:cs="Arial"/>
          <w:color w:val="000000"/>
          <w:sz w:val="24"/>
          <w:szCs w:val="24"/>
          <w:lang w:eastAsia="pl-PL"/>
        </w:rPr>
        <w:t>cookies</w:t>
      </w:r>
      <w:proofErr w:type="spellEnd"/>
      <w:r w:rsidRPr="002C5E7B">
        <w:rPr>
          <w:rFonts w:ascii="Arial" w:eastAsia="Times New Roman" w:hAnsi="Arial" w:cs="Arial"/>
          <w:color w:val="000000"/>
          <w:sz w:val="24"/>
          <w:szCs w:val="24"/>
          <w:lang w:eastAsia="pl-PL"/>
        </w:rPr>
        <w:t xml:space="preserve"> oznacza, że będą one zamieszczane w urządzeniu końcowym (np. komputerze) każdego Użytkownika. Jeżeli Użytkownik nie wyraża zgody na stosowanie plików </w:t>
      </w:r>
      <w:proofErr w:type="spellStart"/>
      <w:r w:rsidRPr="002C5E7B">
        <w:rPr>
          <w:rFonts w:ascii="Arial" w:eastAsia="Times New Roman" w:hAnsi="Arial" w:cs="Arial"/>
          <w:color w:val="000000"/>
          <w:sz w:val="24"/>
          <w:szCs w:val="24"/>
          <w:lang w:eastAsia="pl-PL"/>
        </w:rPr>
        <w:t>cookies</w:t>
      </w:r>
      <w:proofErr w:type="spellEnd"/>
      <w:r w:rsidRPr="002C5E7B">
        <w:rPr>
          <w:rFonts w:ascii="Arial" w:eastAsia="Times New Roman" w:hAnsi="Arial" w:cs="Arial"/>
          <w:color w:val="000000"/>
          <w:sz w:val="24"/>
          <w:szCs w:val="24"/>
          <w:lang w:eastAsia="pl-PL"/>
        </w:rPr>
        <w:t xml:space="preserve"> powinien zmienić ustawienia swojej przeglądarki. </w:t>
      </w:r>
      <w:hyperlink r:id="rId9" w:history="1">
        <w:r w:rsidRPr="002C5E7B">
          <w:rPr>
            <w:rFonts w:ascii="Arial" w:eastAsia="Times New Roman" w:hAnsi="Arial" w:cs="Arial"/>
            <w:color w:val="0000FF"/>
            <w:sz w:val="24"/>
            <w:szCs w:val="24"/>
            <w:u w:val="single"/>
            <w:lang w:eastAsia="pl-PL"/>
          </w:rPr>
          <w:t xml:space="preserve">Tu znajduje się więcej informacji o plikach </w:t>
        </w:r>
        <w:proofErr w:type="spellStart"/>
        <w:r w:rsidRPr="002C5E7B">
          <w:rPr>
            <w:rFonts w:ascii="Arial" w:eastAsia="Times New Roman" w:hAnsi="Arial" w:cs="Arial"/>
            <w:color w:val="0000FF"/>
            <w:sz w:val="24"/>
            <w:szCs w:val="24"/>
            <w:u w:val="single"/>
            <w:lang w:eastAsia="pl-PL"/>
          </w:rPr>
          <w:t>cookies</w:t>
        </w:r>
        <w:proofErr w:type="spellEnd"/>
      </w:hyperlink>
      <w:r w:rsidRPr="002C5E7B">
        <w:rPr>
          <w:rFonts w:ascii="Arial" w:eastAsia="Times New Roman" w:hAnsi="Arial" w:cs="Arial"/>
          <w:color w:val="000000"/>
          <w:sz w:val="24"/>
          <w:szCs w:val="24"/>
          <w:lang w:eastAsia="pl-PL"/>
        </w:rPr>
        <w:t>.</w:t>
      </w:r>
    </w:p>
    <w:p w:rsidR="00071C5C" w:rsidRDefault="00071C5C">
      <w:bookmarkStart w:id="0" w:name="_GoBack"/>
      <w:bookmarkEnd w:id="0"/>
    </w:p>
    <w:sectPr w:rsidR="0007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DCB"/>
    <w:multiLevelType w:val="multilevel"/>
    <w:tmpl w:val="F2F8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D14638"/>
    <w:multiLevelType w:val="multilevel"/>
    <w:tmpl w:val="2350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7B"/>
    <w:rsid w:val="00071C5C"/>
    <w:rsid w:val="002C5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485D5-94DA-4127-A195-8253E92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C5E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C5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ep@wesoleskarpetki.eu" TargetMode="External"/><Relationship Id="rId3" Type="http://schemas.openxmlformats.org/officeDocument/2006/relationships/settings" Target="settings.xml"/><Relationship Id="rId7" Type="http://schemas.openxmlformats.org/officeDocument/2006/relationships/hyperlink" Target="mailto:sklep@wesoleskarpetk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oleskarpetki.eu/" TargetMode="External"/><Relationship Id="rId11" Type="http://schemas.openxmlformats.org/officeDocument/2006/relationships/theme" Target="theme/theme1.xml"/><Relationship Id="rId5" Type="http://schemas.openxmlformats.org/officeDocument/2006/relationships/hyperlink" Target="mailto:sklep@wesoleskarpetki.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wikipedia.org/wiki/Ciastecz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3110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dcterms:created xsi:type="dcterms:W3CDTF">2024-06-19T11:54:00Z</dcterms:created>
  <dcterms:modified xsi:type="dcterms:W3CDTF">2024-06-19T11:55:00Z</dcterms:modified>
</cp:coreProperties>
</file>